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9A" w:rsidRDefault="00E02C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4121785</wp:posOffset>
                </wp:positionH>
                <wp:positionV relativeFrom="margin">
                  <wp:posOffset>0</wp:posOffset>
                </wp:positionV>
                <wp:extent cx="2520315" cy="450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D31" w:rsidRDefault="00FD0D31" w:rsidP="00FD0D3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5pt;margin-top:0;width:198.4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" stroked="f">
                <v:textbox inset="0,0,0,0">
                  <w:txbxContent>
                    <w:p w:rsidR="00FD0D31" w:rsidRDefault="00FD0D31" w:rsidP="00FD0D31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20315" cy="1800225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4B5" w:rsidRPr="00D449BF" w:rsidRDefault="008124B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198.4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" stroked="f">
                <v:textbox inset="0,0,0,0">
                  <w:txbxContent>
                    <w:p w:rsidR="008124B5" w:rsidRPr="00D449BF" w:rsidRDefault="008124B5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25B9A" w:rsidRDefault="00E02C9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4107180</wp:posOffset>
                </wp:positionH>
                <wp:positionV relativeFrom="margin">
                  <wp:posOffset>425450</wp:posOffset>
                </wp:positionV>
                <wp:extent cx="2534920" cy="1095375"/>
                <wp:effectExtent l="1905" t="0" r="0" b="31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D31" w:rsidRPr="00570DEB" w:rsidRDefault="008A62BF" w:rsidP="00FD0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Obec Veľký Kýr</w:t>
                            </w:r>
                          </w:p>
                          <w:p w:rsidR="00FD0D31" w:rsidRPr="00570DEB" w:rsidRDefault="00570DEB" w:rsidP="00FD0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0DEB">
                              <w:rPr>
                                <w:sz w:val="24"/>
                                <w:szCs w:val="24"/>
                              </w:rPr>
                              <w:t>Obecný úrad</w:t>
                            </w:r>
                          </w:p>
                          <w:p w:rsidR="00FD0D31" w:rsidRPr="00570DEB" w:rsidRDefault="008A62BF" w:rsidP="00FD0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Nám. Sv. Jána č. 1</w:t>
                            </w:r>
                          </w:p>
                          <w:p w:rsidR="00FD0D31" w:rsidRPr="00570DEB" w:rsidRDefault="008A62BF" w:rsidP="00FD0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941 07 Veľký Kýr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3.4pt;margin-top:33.5pt;width:199.6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aR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" filled="f" stroked="f">
                <v:textbox inset="0,0,0,0">
                  <w:txbxContent>
                    <w:p w:rsidR="00FD0D31" w:rsidRPr="00570DEB" w:rsidRDefault="008A62BF" w:rsidP="00FD0D3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Obec Veľký Kýr</w:t>
                      </w:r>
                    </w:p>
                    <w:p w:rsidR="00FD0D31" w:rsidRPr="00570DEB" w:rsidRDefault="00570DEB" w:rsidP="00FD0D31">
                      <w:pPr>
                        <w:rPr>
                          <w:sz w:val="24"/>
                          <w:szCs w:val="24"/>
                        </w:rPr>
                      </w:pPr>
                      <w:r w:rsidRPr="00570DEB">
                        <w:rPr>
                          <w:sz w:val="24"/>
                          <w:szCs w:val="24"/>
                        </w:rPr>
                        <w:t>Obecný úrad</w:t>
                      </w:r>
                    </w:p>
                    <w:p w:rsidR="00FD0D31" w:rsidRPr="00570DEB" w:rsidRDefault="008A62BF" w:rsidP="00FD0D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Nám. Sv. Jána č. 1</w:t>
                      </w:r>
                    </w:p>
                    <w:p w:rsidR="00FD0D31" w:rsidRPr="00570DEB" w:rsidRDefault="008A62BF" w:rsidP="00FD0D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941 07 Veľký Kýr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25B9A" w:rsidRDefault="00125B9A"/>
    <w:p w:rsidR="00125B9A" w:rsidRDefault="00125B9A"/>
    <w:p w:rsidR="00125B9A" w:rsidRDefault="00125B9A"/>
    <w:p w:rsidR="00125B9A" w:rsidRDefault="00125B9A"/>
    <w:p w:rsidR="00125B9A" w:rsidRDefault="00125B9A"/>
    <w:p w:rsidR="00B87110" w:rsidRDefault="00B87110"/>
    <w:p w:rsidR="00FD0D31" w:rsidRPr="00125B9A" w:rsidRDefault="00FD0D31" w:rsidP="00FD0D31">
      <w:pPr>
        <w:rPr>
          <w:b/>
          <w:sz w:val="16"/>
          <w:szCs w:val="16"/>
        </w:rPr>
      </w:pPr>
    </w:p>
    <w:p w:rsidR="00FD0D31" w:rsidRPr="00125B9A" w:rsidRDefault="00FD0D31" w:rsidP="007A65FE">
      <w:pPr>
        <w:rPr>
          <w:b/>
          <w:sz w:val="22"/>
          <w:szCs w:val="22"/>
        </w:rPr>
      </w:pPr>
      <w:r w:rsidRPr="00125B9A">
        <w:rPr>
          <w:b/>
          <w:sz w:val="22"/>
          <w:szCs w:val="22"/>
        </w:rPr>
        <w:t xml:space="preserve">OZNÁMENIE K MIESTNEMU POPLATKU ZA KOMUNÁLNE ODPADY </w:t>
      </w:r>
      <w:r>
        <w:rPr>
          <w:b/>
          <w:sz w:val="22"/>
          <w:szCs w:val="22"/>
        </w:rPr>
        <w:t>PRE PRÁVNICKÉ OSOBY A</w:t>
      </w:r>
      <w:r w:rsidR="007A65FE">
        <w:rPr>
          <w:b/>
          <w:sz w:val="22"/>
          <w:szCs w:val="22"/>
        </w:rPr>
        <w:t xml:space="preserve"> FYZICKÉ OSOBY - </w:t>
      </w:r>
      <w:r>
        <w:rPr>
          <w:b/>
          <w:sz w:val="22"/>
          <w:szCs w:val="22"/>
        </w:rPr>
        <w:t xml:space="preserve">PODNIKATEĽOV </w:t>
      </w:r>
    </w:p>
    <w:p w:rsidR="00FD0D31" w:rsidRPr="0014510B" w:rsidRDefault="00FD0D31" w:rsidP="00FD0D31">
      <w:pPr>
        <w:spacing w:line="276" w:lineRule="auto"/>
        <w:rPr>
          <w:sz w:val="18"/>
          <w:szCs w:val="18"/>
        </w:rPr>
      </w:pPr>
      <w:r w:rsidRPr="0014510B">
        <w:rPr>
          <w:sz w:val="18"/>
          <w:szCs w:val="18"/>
        </w:rPr>
        <w:t xml:space="preserve">V zmysle zákona č. 582/2004 Z. z. o miestnych daniach a miestnom poplatku za komunálne odpady a drobné stavebné odpady v znení neskorších predpisov a platného Všeobecne záväzného nariadenia </w:t>
      </w:r>
      <w:r w:rsidR="008A62BF">
        <w:rPr>
          <w:sz w:val="18"/>
          <w:szCs w:val="18"/>
        </w:rPr>
        <w:t>obce Veľký Kýr</w:t>
      </w:r>
      <w:r w:rsidRPr="0014510B">
        <w:rPr>
          <w:sz w:val="18"/>
          <w:szCs w:val="18"/>
        </w:rPr>
        <w:t xml:space="preserve"> o miestnych daniach a miestnom poplatku za komunálne odpady a drobné stavebné odpady </w:t>
      </w:r>
      <w:r w:rsidRPr="0014510B">
        <w:rPr>
          <w:b/>
          <w:sz w:val="18"/>
          <w:szCs w:val="18"/>
        </w:rPr>
        <w:t>oznamujem</w:t>
      </w:r>
    </w:p>
    <w:p w:rsidR="00FD0D31" w:rsidRPr="0014510B" w:rsidRDefault="00FD0D31" w:rsidP="00FD0D31">
      <w:pPr>
        <w:tabs>
          <w:tab w:val="left" w:pos="284"/>
          <w:tab w:val="left" w:pos="3402"/>
          <w:tab w:val="left" w:pos="6804"/>
        </w:tabs>
        <w:spacing w:before="120" w:line="276" w:lineRule="auto"/>
        <w:jc w:val="left"/>
        <w:rPr>
          <w:sz w:val="18"/>
          <w:szCs w:val="18"/>
        </w:rPr>
      </w:pPr>
      <w:r w:rsidRPr="00D70261">
        <w:rPr>
          <w:sz w:val="28"/>
          <w:szCs w:val="28"/>
        </w:rPr>
        <w:sym w:font="Wingdings" w:char="F071"/>
      </w:r>
      <w:r>
        <w:rPr>
          <w:sz w:val="18"/>
          <w:szCs w:val="18"/>
        </w:rPr>
        <w:t xml:space="preserve"> </w:t>
      </w:r>
      <w:r w:rsidRPr="0014510B">
        <w:rPr>
          <w:sz w:val="18"/>
          <w:szCs w:val="18"/>
        </w:rPr>
        <w:t>vznik poplatkovej povinnosti</w:t>
      </w:r>
      <w:r w:rsidRPr="0014510B">
        <w:rPr>
          <w:sz w:val="18"/>
          <w:szCs w:val="18"/>
        </w:rPr>
        <w:tab/>
      </w:r>
      <w:r w:rsidRPr="00D70261">
        <w:rPr>
          <w:sz w:val="28"/>
          <w:szCs w:val="28"/>
        </w:rPr>
        <w:sym w:font="Wingdings" w:char="F071"/>
      </w:r>
      <w:r w:rsidRPr="00145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zánik </w:t>
      </w:r>
      <w:r w:rsidRPr="0014510B">
        <w:rPr>
          <w:sz w:val="18"/>
          <w:szCs w:val="18"/>
        </w:rPr>
        <w:t>poplatkovej povinnosti</w:t>
      </w:r>
      <w:r w:rsidRPr="0014510B">
        <w:rPr>
          <w:sz w:val="18"/>
          <w:szCs w:val="18"/>
        </w:rPr>
        <w:tab/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</w:t>
      </w:r>
      <w:r>
        <w:rPr>
          <w:sz w:val="18"/>
          <w:szCs w:val="18"/>
        </w:rPr>
        <w:t>menu</w:t>
      </w:r>
      <w:r w:rsidRPr="0014510B">
        <w:rPr>
          <w:sz w:val="18"/>
          <w:szCs w:val="18"/>
        </w:rPr>
        <w:t xml:space="preserve"> poplatkovej povinnosti</w:t>
      </w:r>
    </w:p>
    <w:p w:rsidR="00FD0D31" w:rsidRDefault="00FD0D31" w:rsidP="00FD0D31">
      <w:pPr>
        <w:tabs>
          <w:tab w:val="left" w:pos="2835"/>
          <w:tab w:val="left" w:leader="dot" w:pos="7655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ab/>
      </w:r>
      <w:r w:rsidRPr="003B3FCE">
        <w:rPr>
          <w:sz w:val="18"/>
          <w:szCs w:val="18"/>
        </w:rPr>
        <w:t>Dátum vzniku/</w:t>
      </w:r>
      <w:r>
        <w:rPr>
          <w:sz w:val="18"/>
          <w:szCs w:val="18"/>
        </w:rPr>
        <w:t>zániku</w:t>
      </w:r>
      <w:r w:rsidRPr="003B3FCE">
        <w:rPr>
          <w:sz w:val="18"/>
          <w:szCs w:val="18"/>
        </w:rPr>
        <w:t xml:space="preserve">/zmeny: </w:t>
      </w:r>
      <w:r w:rsidRPr="003B3FCE">
        <w:rPr>
          <w:sz w:val="18"/>
          <w:szCs w:val="18"/>
        </w:rPr>
        <w:tab/>
      </w:r>
    </w:p>
    <w:p w:rsidR="00FD0D31" w:rsidRDefault="00FD0D31" w:rsidP="00FD0D31">
      <w:pPr>
        <w:spacing w:before="60"/>
      </w:pPr>
      <w:r w:rsidRPr="0044582D">
        <w:rPr>
          <w:b/>
        </w:rPr>
        <w:t>P</w:t>
      </w:r>
      <w:r>
        <w:rPr>
          <w:b/>
        </w:rPr>
        <w:t>oplatník</w:t>
      </w:r>
      <w:r w:rsidRPr="0044582D">
        <w:rPr>
          <w:b/>
        </w:rPr>
        <w:t xml:space="preserve"> miestneho poplatku</w:t>
      </w:r>
    </w:p>
    <w:p w:rsidR="00FD0D31" w:rsidRPr="00D17297" w:rsidRDefault="00FD0D31" w:rsidP="00E26F30">
      <w:pPr>
        <w:tabs>
          <w:tab w:val="left" w:leader="dot" w:pos="7088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Obchodné meno: </w:t>
      </w:r>
      <w:r>
        <w:rPr>
          <w:sz w:val="18"/>
          <w:szCs w:val="18"/>
        </w:rPr>
        <w:tab/>
      </w:r>
      <w:r w:rsidR="002C530E">
        <w:rPr>
          <w:sz w:val="18"/>
          <w:szCs w:val="18"/>
        </w:rPr>
        <w:t xml:space="preserve"> </w:t>
      </w:r>
      <w:r>
        <w:rPr>
          <w:sz w:val="18"/>
          <w:szCs w:val="18"/>
        </w:rPr>
        <w:t>IČO</w:t>
      </w:r>
      <w:r w:rsidRPr="00D17297">
        <w:rPr>
          <w:sz w:val="18"/>
          <w:szCs w:val="18"/>
        </w:rPr>
        <w:t xml:space="preserve">: </w:t>
      </w:r>
      <w:r w:rsidRPr="00D17297">
        <w:rPr>
          <w:sz w:val="18"/>
          <w:szCs w:val="18"/>
        </w:rPr>
        <w:tab/>
      </w:r>
    </w:p>
    <w:p w:rsidR="00FD0D31" w:rsidRDefault="00FD0D31" w:rsidP="00E26F30">
      <w:pPr>
        <w:tabs>
          <w:tab w:val="left" w:leader="dot" w:pos="7088"/>
          <w:tab w:val="right" w:leader="dot" w:pos="10490"/>
        </w:tabs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>Sídlo</w:t>
      </w:r>
      <w:r w:rsidRPr="00D17297">
        <w:rPr>
          <w:sz w:val="18"/>
          <w:szCs w:val="18"/>
        </w:rPr>
        <w:t xml:space="preserve">: </w:t>
      </w:r>
      <w:r w:rsidRPr="00D17297">
        <w:rPr>
          <w:sz w:val="18"/>
          <w:szCs w:val="18"/>
        </w:rPr>
        <w:tab/>
      </w:r>
      <w:r w:rsidR="002C530E">
        <w:rPr>
          <w:sz w:val="18"/>
          <w:szCs w:val="18"/>
        </w:rPr>
        <w:t xml:space="preserve"> </w:t>
      </w:r>
      <w:r>
        <w:rPr>
          <w:sz w:val="18"/>
          <w:szCs w:val="18"/>
        </w:rPr>
        <w:t>DIČ/IČ DPH</w:t>
      </w:r>
      <w:r w:rsidRPr="00D17297">
        <w:rPr>
          <w:sz w:val="18"/>
          <w:szCs w:val="18"/>
        </w:rPr>
        <w:t xml:space="preserve">: </w:t>
      </w:r>
      <w:r w:rsidRPr="00D17297">
        <w:rPr>
          <w:sz w:val="18"/>
          <w:szCs w:val="18"/>
        </w:rPr>
        <w:tab/>
      </w:r>
    </w:p>
    <w:p w:rsidR="00FD0D31" w:rsidRPr="00B73C7A" w:rsidRDefault="00FD0D31" w:rsidP="00FD0D31">
      <w:pPr>
        <w:tabs>
          <w:tab w:val="left" w:pos="567"/>
        </w:tabs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B73C7A">
        <w:rPr>
          <w:i/>
          <w:sz w:val="16"/>
          <w:szCs w:val="16"/>
        </w:rPr>
        <w:t>(ulica, sú</w:t>
      </w:r>
      <w:r>
        <w:rPr>
          <w:i/>
          <w:sz w:val="16"/>
          <w:szCs w:val="16"/>
        </w:rPr>
        <w:t>pisné</w:t>
      </w:r>
      <w:r w:rsidRPr="00B73C7A">
        <w:rPr>
          <w:i/>
          <w:sz w:val="16"/>
          <w:szCs w:val="16"/>
        </w:rPr>
        <w:t xml:space="preserve"> č</w:t>
      </w:r>
      <w:r>
        <w:rPr>
          <w:i/>
          <w:sz w:val="16"/>
          <w:szCs w:val="16"/>
        </w:rPr>
        <w:t>íslo</w:t>
      </w:r>
      <w:r w:rsidRPr="00B73C7A">
        <w:rPr>
          <w:i/>
          <w:sz w:val="16"/>
          <w:szCs w:val="16"/>
        </w:rPr>
        <w:t>, or</w:t>
      </w:r>
      <w:r>
        <w:rPr>
          <w:i/>
          <w:sz w:val="16"/>
          <w:szCs w:val="16"/>
        </w:rPr>
        <w:t>ientačné</w:t>
      </w:r>
      <w:r w:rsidRPr="00B73C7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číslo</w:t>
      </w:r>
      <w:r w:rsidRPr="00B73C7A">
        <w:rPr>
          <w:i/>
          <w:sz w:val="16"/>
          <w:szCs w:val="16"/>
        </w:rPr>
        <w:t>, PS</w:t>
      </w:r>
      <w:r>
        <w:rPr>
          <w:i/>
          <w:sz w:val="16"/>
          <w:szCs w:val="16"/>
        </w:rPr>
        <w:t>Č</w:t>
      </w:r>
      <w:r w:rsidRPr="00B73C7A">
        <w:rPr>
          <w:i/>
          <w:sz w:val="16"/>
          <w:szCs w:val="16"/>
        </w:rPr>
        <w:t>, obec)</w:t>
      </w:r>
    </w:p>
    <w:p w:rsidR="00FD0D31" w:rsidRDefault="00FD0D31" w:rsidP="00FD0D31">
      <w:pPr>
        <w:tabs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Korešpondenčná adresa: </w:t>
      </w:r>
      <w:r w:rsidRPr="00D17297">
        <w:rPr>
          <w:sz w:val="18"/>
          <w:szCs w:val="18"/>
        </w:rPr>
        <w:tab/>
      </w:r>
    </w:p>
    <w:p w:rsidR="00FD0D31" w:rsidRDefault="00FD0D31" w:rsidP="00FD0D31">
      <w:pPr>
        <w:tabs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Predmet činnosti: </w:t>
      </w:r>
      <w:r>
        <w:rPr>
          <w:sz w:val="18"/>
          <w:szCs w:val="18"/>
        </w:rPr>
        <w:tab/>
      </w:r>
    </w:p>
    <w:p w:rsidR="00FD0D31" w:rsidRPr="00D17297" w:rsidRDefault="00FD0D31" w:rsidP="00FD0D31">
      <w:pPr>
        <w:tabs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Štatutárny zástupca: </w:t>
      </w:r>
      <w:r>
        <w:rPr>
          <w:sz w:val="18"/>
          <w:szCs w:val="18"/>
        </w:rPr>
        <w:tab/>
      </w:r>
    </w:p>
    <w:p w:rsidR="00FD0D31" w:rsidRDefault="00FD0D31" w:rsidP="00FD0D31">
      <w:pPr>
        <w:tabs>
          <w:tab w:val="left" w:leader="dot" w:pos="5387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Telefón: </w:t>
      </w:r>
      <w:r w:rsidRPr="00D17297">
        <w:rPr>
          <w:sz w:val="18"/>
          <w:szCs w:val="18"/>
        </w:rPr>
        <w:tab/>
      </w:r>
      <w:r w:rsidR="002C530E">
        <w:rPr>
          <w:sz w:val="18"/>
          <w:szCs w:val="18"/>
        </w:rPr>
        <w:t xml:space="preserve"> </w:t>
      </w:r>
      <w:r w:rsidRPr="00D17297">
        <w:rPr>
          <w:sz w:val="18"/>
          <w:szCs w:val="18"/>
        </w:rPr>
        <w:t xml:space="preserve">e-mail: </w:t>
      </w:r>
      <w:r w:rsidRPr="00D17297">
        <w:rPr>
          <w:sz w:val="18"/>
          <w:szCs w:val="18"/>
        </w:rPr>
        <w:tab/>
      </w:r>
    </w:p>
    <w:p w:rsidR="00FD0D31" w:rsidRPr="00D17297" w:rsidRDefault="00FD0D31" w:rsidP="00FD0D31">
      <w:pPr>
        <w:tabs>
          <w:tab w:val="left" w:leader="dot" w:pos="5387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Bankové spojenie: číslo účtu:</w:t>
      </w:r>
      <w:r>
        <w:rPr>
          <w:sz w:val="18"/>
          <w:szCs w:val="18"/>
        </w:rPr>
        <w:tab/>
      </w:r>
      <w:r w:rsidR="002C530E">
        <w:rPr>
          <w:sz w:val="18"/>
          <w:szCs w:val="18"/>
        </w:rPr>
        <w:t xml:space="preserve"> </w:t>
      </w:r>
      <w:r>
        <w:rPr>
          <w:sz w:val="18"/>
          <w:szCs w:val="18"/>
        </w:rPr>
        <w:t>názov banky:</w:t>
      </w:r>
      <w:r>
        <w:rPr>
          <w:sz w:val="18"/>
          <w:szCs w:val="18"/>
        </w:rPr>
        <w:tab/>
      </w:r>
    </w:p>
    <w:p w:rsidR="00FD0D31" w:rsidRPr="00D17297" w:rsidRDefault="00FD0D31" w:rsidP="00FD0D31">
      <w:pPr>
        <w:spacing w:before="120"/>
        <w:rPr>
          <w:b/>
        </w:rPr>
      </w:pPr>
      <w:r w:rsidRPr="00D17297">
        <w:rPr>
          <w:b/>
        </w:rPr>
        <w:t>Údaje</w:t>
      </w:r>
      <w:r>
        <w:rPr>
          <w:b/>
        </w:rPr>
        <w:t xml:space="preserve"> o prevádzkach (odberných miestach) – stav po vzniku/zániku/zmene: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210"/>
        <w:gridCol w:w="1598"/>
        <w:gridCol w:w="1885"/>
        <w:gridCol w:w="1276"/>
      </w:tblGrid>
      <w:tr w:rsidR="007A65FE" w:rsidRPr="007B31AD" w:rsidTr="008A62BF">
        <w:trPr>
          <w:trHeight w:val="340"/>
          <w:jc w:val="center"/>
        </w:trPr>
        <w:tc>
          <w:tcPr>
            <w:tcW w:w="658" w:type="dxa"/>
            <w:vAlign w:val="bottom"/>
          </w:tcPr>
          <w:p w:rsidR="00FD0D31" w:rsidRPr="00567793" w:rsidRDefault="00FD0D31" w:rsidP="00160C48">
            <w:pPr>
              <w:pStyle w:val="Bezriadkovania"/>
              <w:jc w:val="right"/>
              <w:rPr>
                <w:b/>
              </w:rPr>
            </w:pPr>
            <w:r w:rsidRPr="00567793">
              <w:rPr>
                <w:b/>
              </w:rPr>
              <w:t>P. č.</w:t>
            </w:r>
          </w:p>
        </w:tc>
        <w:tc>
          <w:tcPr>
            <w:tcW w:w="5210" w:type="dxa"/>
            <w:vAlign w:val="bottom"/>
          </w:tcPr>
          <w:p w:rsidR="00FD0D31" w:rsidRPr="00567793" w:rsidRDefault="004F015E" w:rsidP="00093D44">
            <w:pPr>
              <w:pStyle w:val="Bezriadkovania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8E00FA">
              <w:rPr>
                <w:b/>
              </w:rPr>
              <w:t xml:space="preserve">dresa </w:t>
            </w:r>
            <w:r>
              <w:rPr>
                <w:b/>
              </w:rPr>
              <w:t xml:space="preserve"> </w:t>
            </w:r>
            <w:r w:rsidR="008E00FA">
              <w:rPr>
                <w:b/>
              </w:rPr>
              <w:t xml:space="preserve">prevádzky </w:t>
            </w:r>
          </w:p>
        </w:tc>
        <w:tc>
          <w:tcPr>
            <w:tcW w:w="1598" w:type="dxa"/>
            <w:vAlign w:val="bottom"/>
          </w:tcPr>
          <w:p w:rsidR="00FD0D31" w:rsidRPr="00567793" w:rsidRDefault="00FD0D31" w:rsidP="00160C48">
            <w:pPr>
              <w:pStyle w:val="Bezriadkovania"/>
              <w:jc w:val="left"/>
              <w:rPr>
                <w:b/>
              </w:rPr>
            </w:pPr>
            <w:r w:rsidRPr="00567793">
              <w:rPr>
                <w:b/>
              </w:rPr>
              <w:t>Typ nádob</w:t>
            </w:r>
          </w:p>
        </w:tc>
        <w:tc>
          <w:tcPr>
            <w:tcW w:w="1885" w:type="dxa"/>
            <w:vAlign w:val="bottom"/>
          </w:tcPr>
          <w:p w:rsidR="00FD0D31" w:rsidRPr="00567793" w:rsidRDefault="007A65FE" w:rsidP="007A65FE">
            <w:pPr>
              <w:pStyle w:val="Bezriadkovania"/>
              <w:jc w:val="left"/>
              <w:rPr>
                <w:b/>
              </w:rPr>
            </w:pPr>
            <w:r>
              <w:rPr>
                <w:b/>
              </w:rPr>
              <w:t xml:space="preserve">Ročný </w:t>
            </w:r>
            <w:proofErr w:type="spellStart"/>
            <w:r>
              <w:rPr>
                <w:b/>
              </w:rPr>
              <w:t>popl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čip.nádoba</w:t>
            </w:r>
            <w:proofErr w:type="spellEnd"/>
          </w:p>
        </w:tc>
        <w:tc>
          <w:tcPr>
            <w:tcW w:w="1276" w:type="dxa"/>
            <w:vAlign w:val="bottom"/>
          </w:tcPr>
          <w:p w:rsidR="00FD0D31" w:rsidRPr="00567793" w:rsidRDefault="007A65FE" w:rsidP="00160C48">
            <w:pPr>
              <w:pStyle w:val="Bezriadkovania"/>
              <w:jc w:val="left"/>
              <w:rPr>
                <w:b/>
              </w:rPr>
            </w:pPr>
            <w:r>
              <w:rPr>
                <w:b/>
              </w:rPr>
              <w:t>Počet nádob</w:t>
            </w:r>
          </w:p>
        </w:tc>
      </w:tr>
      <w:tr w:rsidR="007A65FE" w:rsidRPr="007B31AD" w:rsidTr="008A62BF">
        <w:trPr>
          <w:trHeight w:val="340"/>
          <w:jc w:val="center"/>
        </w:trPr>
        <w:tc>
          <w:tcPr>
            <w:tcW w:w="658" w:type="dxa"/>
            <w:vAlign w:val="bottom"/>
          </w:tcPr>
          <w:p w:rsidR="00FD0D31" w:rsidRPr="007B31AD" w:rsidRDefault="00FD0D31" w:rsidP="00160C48">
            <w:pPr>
              <w:pStyle w:val="Bezriadkovania"/>
              <w:jc w:val="right"/>
            </w:pPr>
            <w:r w:rsidRPr="007B31AD">
              <w:t xml:space="preserve">1. </w:t>
            </w:r>
          </w:p>
        </w:tc>
        <w:tc>
          <w:tcPr>
            <w:tcW w:w="5210" w:type="dxa"/>
            <w:vAlign w:val="bottom"/>
          </w:tcPr>
          <w:p w:rsidR="00FD0D31" w:rsidRPr="007B31AD" w:rsidRDefault="00FD0D31" w:rsidP="00160C48">
            <w:pPr>
              <w:pStyle w:val="Bezriadkovania"/>
              <w:jc w:val="left"/>
            </w:pPr>
          </w:p>
        </w:tc>
        <w:tc>
          <w:tcPr>
            <w:tcW w:w="1598" w:type="dxa"/>
            <w:vAlign w:val="bottom"/>
          </w:tcPr>
          <w:p w:rsidR="00FD0D31" w:rsidRPr="007B31AD" w:rsidRDefault="007A65FE" w:rsidP="00160C48">
            <w:pPr>
              <w:pStyle w:val="Bezriadkovania"/>
              <w:jc w:val="left"/>
            </w:pPr>
            <w:r>
              <w:t xml:space="preserve">     120 l</w:t>
            </w:r>
          </w:p>
        </w:tc>
        <w:tc>
          <w:tcPr>
            <w:tcW w:w="1885" w:type="dxa"/>
            <w:vAlign w:val="bottom"/>
          </w:tcPr>
          <w:p w:rsidR="00FD0D31" w:rsidRPr="007B31AD" w:rsidRDefault="007A65FE" w:rsidP="000664B4">
            <w:pPr>
              <w:pStyle w:val="Bezriadkovania"/>
              <w:jc w:val="left"/>
            </w:pPr>
            <w:r>
              <w:t xml:space="preserve">    </w:t>
            </w:r>
            <w:r w:rsidR="000664B4">
              <w:t xml:space="preserve"> </w:t>
            </w:r>
            <w:r w:rsidR="00A023CC">
              <w:t>140,4</w:t>
            </w:r>
            <w:r w:rsidR="000664B4">
              <w:t>0</w:t>
            </w:r>
            <w:r>
              <w:t xml:space="preserve"> EUR</w:t>
            </w:r>
          </w:p>
        </w:tc>
        <w:tc>
          <w:tcPr>
            <w:tcW w:w="1276" w:type="dxa"/>
            <w:vAlign w:val="bottom"/>
          </w:tcPr>
          <w:p w:rsidR="00FD0D31" w:rsidRPr="007B31AD" w:rsidRDefault="00FD0D31" w:rsidP="00160C48">
            <w:pPr>
              <w:pStyle w:val="Bezriadkovania"/>
              <w:jc w:val="left"/>
            </w:pPr>
          </w:p>
        </w:tc>
      </w:tr>
      <w:tr w:rsidR="007A65FE" w:rsidRPr="007B31AD" w:rsidTr="008A62BF">
        <w:trPr>
          <w:trHeight w:val="340"/>
          <w:jc w:val="center"/>
        </w:trPr>
        <w:tc>
          <w:tcPr>
            <w:tcW w:w="658" w:type="dxa"/>
            <w:vAlign w:val="bottom"/>
          </w:tcPr>
          <w:p w:rsidR="00FD0D31" w:rsidRPr="007B31AD" w:rsidRDefault="00FD0D31" w:rsidP="00160C48">
            <w:pPr>
              <w:pStyle w:val="Bezriadkovania"/>
              <w:jc w:val="right"/>
            </w:pPr>
            <w:r w:rsidRPr="007B31AD">
              <w:t xml:space="preserve">2. </w:t>
            </w:r>
          </w:p>
        </w:tc>
        <w:tc>
          <w:tcPr>
            <w:tcW w:w="5210" w:type="dxa"/>
            <w:vAlign w:val="bottom"/>
          </w:tcPr>
          <w:p w:rsidR="00FD0D31" w:rsidRPr="007B31AD" w:rsidRDefault="00FD0D31" w:rsidP="00160C48">
            <w:pPr>
              <w:pStyle w:val="Bezriadkovania"/>
              <w:jc w:val="left"/>
            </w:pPr>
          </w:p>
        </w:tc>
        <w:tc>
          <w:tcPr>
            <w:tcW w:w="1598" w:type="dxa"/>
            <w:vAlign w:val="bottom"/>
          </w:tcPr>
          <w:p w:rsidR="00FD0D31" w:rsidRPr="007B31AD" w:rsidRDefault="007A65FE" w:rsidP="00160C48">
            <w:pPr>
              <w:pStyle w:val="Bezriadkovania"/>
              <w:jc w:val="left"/>
            </w:pPr>
            <w:r>
              <w:t xml:space="preserve">     240 l</w:t>
            </w:r>
          </w:p>
        </w:tc>
        <w:tc>
          <w:tcPr>
            <w:tcW w:w="1885" w:type="dxa"/>
            <w:vAlign w:val="bottom"/>
          </w:tcPr>
          <w:p w:rsidR="00FD0D31" w:rsidRPr="007B31AD" w:rsidRDefault="007A65FE" w:rsidP="000664B4">
            <w:pPr>
              <w:pStyle w:val="Bezriadkovania"/>
              <w:jc w:val="left"/>
            </w:pPr>
            <w:r>
              <w:t xml:space="preserve">     </w:t>
            </w:r>
            <w:r w:rsidR="00A023CC">
              <w:t>2</w:t>
            </w:r>
            <w:r w:rsidR="00CF4714">
              <w:t>8</w:t>
            </w:r>
            <w:r w:rsidR="00A023CC">
              <w:t>0</w:t>
            </w:r>
            <w:r>
              <w:t>,</w:t>
            </w:r>
            <w:r w:rsidR="00A023CC">
              <w:t>8</w:t>
            </w:r>
            <w:r w:rsidR="000664B4">
              <w:t xml:space="preserve">0 </w:t>
            </w:r>
            <w:r>
              <w:t>EUR</w:t>
            </w:r>
          </w:p>
        </w:tc>
        <w:tc>
          <w:tcPr>
            <w:tcW w:w="1276" w:type="dxa"/>
            <w:vAlign w:val="bottom"/>
          </w:tcPr>
          <w:p w:rsidR="00FD0D31" w:rsidRPr="007B31AD" w:rsidRDefault="00FD0D31" w:rsidP="00160C48">
            <w:pPr>
              <w:pStyle w:val="Bezriadkovania"/>
              <w:jc w:val="left"/>
            </w:pPr>
          </w:p>
        </w:tc>
      </w:tr>
      <w:tr w:rsidR="007A65FE" w:rsidRPr="007B31AD" w:rsidTr="008A62BF">
        <w:trPr>
          <w:trHeight w:val="340"/>
          <w:jc w:val="center"/>
        </w:trPr>
        <w:tc>
          <w:tcPr>
            <w:tcW w:w="658" w:type="dxa"/>
            <w:vAlign w:val="bottom"/>
          </w:tcPr>
          <w:p w:rsidR="007A65FE" w:rsidRPr="007B31AD" w:rsidRDefault="007A65FE" w:rsidP="007A65FE">
            <w:pPr>
              <w:pStyle w:val="Bezriadkovania"/>
              <w:jc w:val="right"/>
            </w:pPr>
            <w:r>
              <w:t>3.</w:t>
            </w:r>
          </w:p>
        </w:tc>
        <w:tc>
          <w:tcPr>
            <w:tcW w:w="5210" w:type="dxa"/>
            <w:vAlign w:val="bottom"/>
          </w:tcPr>
          <w:p w:rsidR="007A65FE" w:rsidRPr="007B31AD" w:rsidRDefault="007A65FE" w:rsidP="00160C48">
            <w:pPr>
              <w:pStyle w:val="Bezriadkovania"/>
              <w:jc w:val="left"/>
            </w:pPr>
          </w:p>
        </w:tc>
        <w:tc>
          <w:tcPr>
            <w:tcW w:w="1598" w:type="dxa"/>
            <w:vAlign w:val="bottom"/>
          </w:tcPr>
          <w:p w:rsidR="007A65FE" w:rsidRDefault="007A65FE" w:rsidP="00160C48">
            <w:pPr>
              <w:pStyle w:val="Bezriadkovania"/>
              <w:jc w:val="left"/>
            </w:pPr>
            <w:r>
              <w:t xml:space="preserve">   1100 l</w:t>
            </w:r>
          </w:p>
        </w:tc>
        <w:tc>
          <w:tcPr>
            <w:tcW w:w="1885" w:type="dxa"/>
            <w:vAlign w:val="bottom"/>
          </w:tcPr>
          <w:p w:rsidR="007A65FE" w:rsidRDefault="007A65FE" w:rsidP="000664B4">
            <w:pPr>
              <w:pStyle w:val="Bezriadkovania"/>
              <w:jc w:val="left"/>
            </w:pPr>
            <w:r>
              <w:t xml:space="preserve">     </w:t>
            </w:r>
            <w:r w:rsidR="00A023CC">
              <w:t>875,1</w:t>
            </w:r>
            <w:r w:rsidR="00083E02">
              <w:t>6</w:t>
            </w:r>
            <w:bookmarkStart w:id="0" w:name="_GoBack"/>
            <w:bookmarkEnd w:id="0"/>
            <w:r w:rsidR="000664B4">
              <w:t xml:space="preserve"> </w:t>
            </w:r>
            <w:r>
              <w:t>EUR</w:t>
            </w:r>
          </w:p>
        </w:tc>
        <w:tc>
          <w:tcPr>
            <w:tcW w:w="1276" w:type="dxa"/>
            <w:vAlign w:val="bottom"/>
          </w:tcPr>
          <w:p w:rsidR="007A65FE" w:rsidRPr="007B31AD" w:rsidRDefault="007A65FE" w:rsidP="00160C48">
            <w:pPr>
              <w:pStyle w:val="Bezriadkovania"/>
              <w:jc w:val="left"/>
            </w:pPr>
          </w:p>
        </w:tc>
      </w:tr>
    </w:tbl>
    <w:p w:rsidR="00F045E0" w:rsidRDefault="00F045E0" w:rsidP="00F045E0">
      <w:pPr>
        <w:ind w:left="-180"/>
      </w:pPr>
    </w:p>
    <w:p w:rsidR="00F045E0" w:rsidRDefault="00F045E0" w:rsidP="00F045E0">
      <w:pPr>
        <w:ind w:left="-180"/>
      </w:pPr>
      <w:r>
        <w:t>Poplatník svojim podpisom potvrdzuje, že všetky uvedené údaje sú pravdivé a zodpovedá za prípadné škody, ktoré vzniknú uve</w:t>
      </w:r>
      <w:r w:rsidR="004B26D1">
        <w:t xml:space="preserve">dením nepravdivých alebo </w:t>
      </w:r>
      <w:proofErr w:type="spellStart"/>
      <w:r w:rsidR="004B26D1">
        <w:t>neúplny</w:t>
      </w:r>
      <w:r>
        <w:t>ch</w:t>
      </w:r>
      <w:proofErr w:type="spellEnd"/>
      <w:r>
        <w:t xml:space="preserve"> údajov.</w:t>
      </w:r>
    </w:p>
    <w:p w:rsidR="00F045E0" w:rsidRDefault="00F045E0" w:rsidP="00F045E0">
      <w:pPr>
        <w:ind w:left="-180"/>
      </w:pPr>
      <w:r>
        <w:t>Správca dane je povinný chrániť osobné údaje zistené na základe oznamovacej povinnosti v zmysle zákona o ochrane osobných údajov.</w:t>
      </w:r>
    </w:p>
    <w:p w:rsidR="00F045E0" w:rsidRDefault="00F045E0" w:rsidP="00F045E0">
      <w:pPr>
        <w:ind w:left="-180"/>
      </w:pPr>
      <w:r>
        <w:t>Daňový subjekt vyjadruje súhlas so spracovaním poskytnutých osobných údajov pre účely daňového konania.</w:t>
      </w:r>
    </w:p>
    <w:p w:rsidR="00F045E0" w:rsidRDefault="00F045E0" w:rsidP="00FD0D31">
      <w:pPr>
        <w:tabs>
          <w:tab w:val="right" w:leader="dot" w:pos="4820"/>
          <w:tab w:val="left" w:pos="5670"/>
          <w:tab w:val="right" w:leader="dot" w:pos="9639"/>
        </w:tabs>
        <w:spacing w:before="120"/>
        <w:rPr>
          <w:sz w:val="18"/>
          <w:szCs w:val="18"/>
        </w:rPr>
      </w:pPr>
    </w:p>
    <w:p w:rsidR="00570DEB" w:rsidRDefault="002F5E91" w:rsidP="00FD0D31">
      <w:pPr>
        <w:tabs>
          <w:tab w:val="right" w:leader="dot" w:pos="4820"/>
          <w:tab w:val="left" w:pos="5103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V ...............................................................................</w:t>
      </w:r>
      <w:r w:rsidR="00F045E0">
        <w:rPr>
          <w:sz w:val="18"/>
          <w:szCs w:val="18"/>
        </w:rPr>
        <w:t xml:space="preserve">, </w:t>
      </w:r>
      <w:r w:rsidR="00FD0D31">
        <w:rPr>
          <w:sz w:val="18"/>
          <w:szCs w:val="18"/>
        </w:rPr>
        <w:t xml:space="preserve">dňa </w:t>
      </w:r>
      <w:r>
        <w:rPr>
          <w:sz w:val="18"/>
          <w:szCs w:val="18"/>
        </w:rPr>
        <w:t>............................................</w:t>
      </w:r>
      <w:r w:rsidR="00FD0D31">
        <w:rPr>
          <w:sz w:val="18"/>
          <w:szCs w:val="18"/>
        </w:rPr>
        <w:tab/>
      </w:r>
    </w:p>
    <w:p w:rsidR="00570DEB" w:rsidRDefault="00570DEB" w:rsidP="00570DEB">
      <w:pPr>
        <w:tabs>
          <w:tab w:val="right" w:leader="dot" w:pos="4820"/>
          <w:tab w:val="left" w:pos="5103"/>
          <w:tab w:val="right" w:leader="dot" w:pos="10490"/>
        </w:tabs>
        <w:spacing w:before="120"/>
        <w:ind w:left="6381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125B9A" w:rsidRPr="00FD0D31" w:rsidRDefault="00570DEB" w:rsidP="00570DEB">
      <w:pPr>
        <w:tabs>
          <w:tab w:val="right" w:leader="dot" w:pos="4820"/>
          <w:tab w:val="left" w:pos="5103"/>
          <w:tab w:val="right" w:leader="dot" w:pos="10490"/>
        </w:tabs>
        <w:spacing w:before="120"/>
        <w:ind w:left="6381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FD0D31">
        <w:rPr>
          <w:sz w:val="18"/>
          <w:szCs w:val="18"/>
        </w:rPr>
        <w:t xml:space="preserve">podpis a pečiatka </w:t>
      </w:r>
    </w:p>
    <w:sectPr w:rsidR="00125B9A" w:rsidRPr="00FD0D31" w:rsidSect="00C31F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34" w:rsidRDefault="00383834" w:rsidP="00C31F63">
      <w:pPr>
        <w:spacing w:line="240" w:lineRule="auto"/>
      </w:pPr>
      <w:r>
        <w:separator/>
      </w:r>
    </w:p>
  </w:endnote>
  <w:endnote w:type="continuationSeparator" w:id="0">
    <w:p w:rsidR="00383834" w:rsidRDefault="00383834" w:rsidP="00C3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C" w:rsidRDefault="007371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F63" w:rsidRPr="007371EC" w:rsidRDefault="00C31F63" w:rsidP="007371E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C" w:rsidRDefault="007371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34" w:rsidRDefault="00383834" w:rsidP="00C31F63">
      <w:pPr>
        <w:spacing w:line="240" w:lineRule="auto"/>
      </w:pPr>
      <w:r>
        <w:separator/>
      </w:r>
    </w:p>
  </w:footnote>
  <w:footnote w:type="continuationSeparator" w:id="0">
    <w:p w:rsidR="00383834" w:rsidRDefault="00383834" w:rsidP="00C3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C" w:rsidRDefault="007371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C" w:rsidRDefault="007371E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C" w:rsidRDefault="007371E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B2"/>
    <w:rsid w:val="00010D21"/>
    <w:rsid w:val="00022002"/>
    <w:rsid w:val="0006317E"/>
    <w:rsid w:val="000664B4"/>
    <w:rsid w:val="00072081"/>
    <w:rsid w:val="00083E02"/>
    <w:rsid w:val="000841B2"/>
    <w:rsid w:val="00093D44"/>
    <w:rsid w:val="0009564C"/>
    <w:rsid w:val="000A2143"/>
    <w:rsid w:val="000A552F"/>
    <w:rsid w:val="000B01EC"/>
    <w:rsid w:val="000F7123"/>
    <w:rsid w:val="00117FF4"/>
    <w:rsid w:val="00125B9A"/>
    <w:rsid w:val="00136568"/>
    <w:rsid w:val="0014510B"/>
    <w:rsid w:val="00160C48"/>
    <w:rsid w:val="00183BF2"/>
    <w:rsid w:val="00184F49"/>
    <w:rsid w:val="001C53DA"/>
    <w:rsid w:val="001F1106"/>
    <w:rsid w:val="00211A83"/>
    <w:rsid w:val="0026344C"/>
    <w:rsid w:val="0027338D"/>
    <w:rsid w:val="00277330"/>
    <w:rsid w:val="00283BA7"/>
    <w:rsid w:val="002C530E"/>
    <w:rsid w:val="002D0FA3"/>
    <w:rsid w:val="002E3314"/>
    <w:rsid w:val="002F5E91"/>
    <w:rsid w:val="002F5EC5"/>
    <w:rsid w:val="00302160"/>
    <w:rsid w:val="0032640E"/>
    <w:rsid w:val="00333BC3"/>
    <w:rsid w:val="003716BB"/>
    <w:rsid w:val="0037686D"/>
    <w:rsid w:val="003804F3"/>
    <w:rsid w:val="00383834"/>
    <w:rsid w:val="00392383"/>
    <w:rsid w:val="003B2CA9"/>
    <w:rsid w:val="003B3FCE"/>
    <w:rsid w:val="00400272"/>
    <w:rsid w:val="00433E11"/>
    <w:rsid w:val="0044582D"/>
    <w:rsid w:val="00451132"/>
    <w:rsid w:val="004537DE"/>
    <w:rsid w:val="00460771"/>
    <w:rsid w:val="00494C8F"/>
    <w:rsid w:val="004B26D1"/>
    <w:rsid w:val="004D140A"/>
    <w:rsid w:val="004F015E"/>
    <w:rsid w:val="00526333"/>
    <w:rsid w:val="00535286"/>
    <w:rsid w:val="00567793"/>
    <w:rsid w:val="00570DEB"/>
    <w:rsid w:val="0057578A"/>
    <w:rsid w:val="00586AD3"/>
    <w:rsid w:val="005D7D3E"/>
    <w:rsid w:val="00603468"/>
    <w:rsid w:val="0060645E"/>
    <w:rsid w:val="00616310"/>
    <w:rsid w:val="0062029A"/>
    <w:rsid w:val="00622349"/>
    <w:rsid w:val="006315C0"/>
    <w:rsid w:val="00680EBA"/>
    <w:rsid w:val="006B7256"/>
    <w:rsid w:val="007138DF"/>
    <w:rsid w:val="00717A44"/>
    <w:rsid w:val="007371EC"/>
    <w:rsid w:val="007A65FE"/>
    <w:rsid w:val="007B31AD"/>
    <w:rsid w:val="007B6A63"/>
    <w:rsid w:val="007C6710"/>
    <w:rsid w:val="008124B5"/>
    <w:rsid w:val="00887FD3"/>
    <w:rsid w:val="00892DCA"/>
    <w:rsid w:val="008A62BF"/>
    <w:rsid w:val="008E00FA"/>
    <w:rsid w:val="008E0115"/>
    <w:rsid w:val="008E56F9"/>
    <w:rsid w:val="0094067C"/>
    <w:rsid w:val="00962B06"/>
    <w:rsid w:val="00973A5E"/>
    <w:rsid w:val="009D262E"/>
    <w:rsid w:val="009E61DE"/>
    <w:rsid w:val="009F12A7"/>
    <w:rsid w:val="009F373A"/>
    <w:rsid w:val="00A023CC"/>
    <w:rsid w:val="00A43156"/>
    <w:rsid w:val="00A67210"/>
    <w:rsid w:val="00A94EE0"/>
    <w:rsid w:val="00AC1DEB"/>
    <w:rsid w:val="00AC67BC"/>
    <w:rsid w:val="00AD1050"/>
    <w:rsid w:val="00AE5E4D"/>
    <w:rsid w:val="00B32E51"/>
    <w:rsid w:val="00B35FED"/>
    <w:rsid w:val="00B63075"/>
    <w:rsid w:val="00B73C7A"/>
    <w:rsid w:val="00B87110"/>
    <w:rsid w:val="00B93EDA"/>
    <w:rsid w:val="00C11E90"/>
    <w:rsid w:val="00C31F63"/>
    <w:rsid w:val="00C3542E"/>
    <w:rsid w:val="00C77628"/>
    <w:rsid w:val="00CF4714"/>
    <w:rsid w:val="00CF4F65"/>
    <w:rsid w:val="00D17297"/>
    <w:rsid w:val="00D449BF"/>
    <w:rsid w:val="00D6287C"/>
    <w:rsid w:val="00D70261"/>
    <w:rsid w:val="00DD1F86"/>
    <w:rsid w:val="00E02C93"/>
    <w:rsid w:val="00E26F30"/>
    <w:rsid w:val="00E27D64"/>
    <w:rsid w:val="00E33633"/>
    <w:rsid w:val="00E70757"/>
    <w:rsid w:val="00F045E0"/>
    <w:rsid w:val="00F07511"/>
    <w:rsid w:val="00F36804"/>
    <w:rsid w:val="00F70B32"/>
    <w:rsid w:val="00F803A8"/>
    <w:rsid w:val="00F8651F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5B22"/>
  <w15:docId w15:val="{2623F4C7-5C41-4C7A-923F-6A5C2AF8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1050"/>
    <w:pPr>
      <w:spacing w:line="360" w:lineRule="auto"/>
      <w:jc w:val="both"/>
    </w:pPr>
    <w:rPr>
      <w:rFonts w:ascii="Cambria" w:hAnsi="Cambria"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link w:val="BezriadkovaniaChar"/>
    <w:uiPriority w:val="1"/>
    <w:qFormat/>
    <w:rsid w:val="00AD105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D1050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D105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y"/>
    <w:rsid w:val="00AD1050"/>
    <w:pPr>
      <w:widowControl w:val="0"/>
      <w:spacing w:line="228" w:lineRule="auto"/>
    </w:pPr>
    <w:rPr>
      <w:rFonts w:ascii="Times New Roman" w:hAnsi="Times New Roman"/>
      <w:sz w:val="24"/>
      <w:lang w:val="cs-CZ" w:eastAsia="cs-CZ"/>
    </w:rPr>
  </w:style>
  <w:style w:type="paragraph" w:customStyle="1" w:styleId="Import0">
    <w:name w:val="Import 0"/>
    <w:basedOn w:val="Normlny"/>
    <w:rsid w:val="00AD105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1F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31F63"/>
    <w:rPr>
      <w:rFonts w:ascii="Cambria" w:hAnsi="Cambria" w:cs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31F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31F63"/>
    <w:rPr>
      <w:rFonts w:ascii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zekuciova</dc:creator>
  <cp:keywords/>
  <dc:description/>
  <cp:lastModifiedBy>SZÁRAZOVÁ Edita</cp:lastModifiedBy>
  <cp:revision>10</cp:revision>
  <cp:lastPrinted>2020-12-02T09:31:00Z</cp:lastPrinted>
  <dcterms:created xsi:type="dcterms:W3CDTF">2022-12-08T14:34:00Z</dcterms:created>
  <dcterms:modified xsi:type="dcterms:W3CDTF">2025-01-09T08:10:00Z</dcterms:modified>
</cp:coreProperties>
</file>